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39" w:rsidRPr="00D4097D" w:rsidRDefault="00D75939" w:rsidP="005D03A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3749"/>
        <w:jc w:val="both"/>
        <w:rPr>
          <w:rFonts w:ascii="Times New Roman" w:hAnsi="Times New Roman" w:cs="Times New Roman"/>
          <w:sz w:val="20"/>
          <w:szCs w:val="20"/>
        </w:rPr>
      </w:pPr>
      <w:r w:rsidRPr="00D4097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6667D" wp14:editId="4016AE1D">
            <wp:extent cx="1647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39" w:rsidRPr="00751E5C" w:rsidRDefault="00E602CF" w:rsidP="00D75939">
      <w:pPr>
        <w:kinsoku w:val="0"/>
        <w:overflowPunct w:val="0"/>
        <w:autoSpaceDE w:val="0"/>
        <w:autoSpaceDN w:val="0"/>
        <w:adjustRightInd w:val="0"/>
        <w:spacing w:before="20" w:after="0" w:line="276" w:lineRule="auto"/>
        <w:ind w:left="913" w:right="109" w:hanging="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6"/>
          <w:sz w:val="32"/>
          <w:szCs w:val="32"/>
        </w:rPr>
        <w:t>2015 CAAHEP-ARC/</w:t>
      </w:r>
      <w:proofErr w:type="gramStart"/>
      <w:r>
        <w:rPr>
          <w:rFonts w:ascii="Arial" w:hAnsi="Arial" w:cs="Arial"/>
          <w:b/>
          <w:bCs/>
          <w:spacing w:val="-26"/>
          <w:sz w:val="32"/>
          <w:szCs w:val="32"/>
        </w:rPr>
        <w:t xml:space="preserve">STSA </w:t>
      </w:r>
      <w:r w:rsidR="00D75939">
        <w:rPr>
          <w:rFonts w:ascii="Arial" w:hAnsi="Arial" w:cs="Arial"/>
          <w:b/>
          <w:bCs/>
          <w:spacing w:val="-26"/>
          <w:sz w:val="32"/>
          <w:szCs w:val="32"/>
        </w:rPr>
        <w:t xml:space="preserve"> </w:t>
      </w:r>
      <w:r w:rsidR="00D75939" w:rsidRPr="00751E5C">
        <w:rPr>
          <w:rFonts w:ascii="Arial" w:hAnsi="Arial" w:cs="Arial"/>
          <w:b/>
          <w:bCs/>
          <w:spacing w:val="-26"/>
          <w:sz w:val="32"/>
          <w:szCs w:val="32"/>
        </w:rPr>
        <w:t>Standards</w:t>
      </w:r>
      <w:proofErr w:type="gramEnd"/>
      <w:r w:rsidR="00D75939">
        <w:rPr>
          <w:rFonts w:ascii="Arial" w:hAnsi="Arial" w:cs="Arial"/>
          <w:b/>
          <w:bCs/>
          <w:spacing w:val="-26"/>
          <w:sz w:val="32"/>
          <w:szCs w:val="32"/>
        </w:rPr>
        <w:t xml:space="preserve"> Implementation</w:t>
      </w:r>
      <w:r w:rsidR="00D75939" w:rsidRPr="00751E5C">
        <w:rPr>
          <w:rFonts w:ascii="Arial" w:hAnsi="Arial" w:cs="Arial"/>
          <w:b/>
          <w:bCs/>
          <w:spacing w:val="-26"/>
          <w:sz w:val="32"/>
          <w:szCs w:val="32"/>
        </w:rPr>
        <w:t xml:space="preserve"> Notification</w:t>
      </w:r>
    </w:p>
    <w:p w:rsidR="00D75939" w:rsidRDefault="00D75939" w:rsidP="005D03AD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rPr>
          <w:rFonts w:ascii="Arial Narrow" w:hAnsi="Arial Narrow" w:cs="Arial Narrow"/>
          <w:spacing w:val="-1"/>
        </w:rPr>
      </w:pP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</w:rPr>
      </w:pPr>
      <w:r w:rsidRPr="00D4097D">
        <w:rPr>
          <w:rFonts w:ascii="Arial Narrow" w:hAnsi="Arial Narrow" w:cs="Arial Narrow"/>
          <w:spacing w:val="-1"/>
        </w:rPr>
        <w:t>At</w:t>
      </w:r>
      <w:r w:rsidRPr="00D4097D">
        <w:rPr>
          <w:rFonts w:ascii="Arial Narrow" w:hAnsi="Arial Narrow" w:cs="Arial Narrow"/>
        </w:rPr>
        <w:t xml:space="preserve"> the</w:t>
      </w:r>
      <w:r w:rsidRPr="00D4097D"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January 2015 CAAHEP</w:t>
      </w:r>
      <w:r w:rsidRPr="00D4097D">
        <w:rPr>
          <w:rFonts w:ascii="Arial Narrow" w:hAnsi="Arial Narrow" w:cs="Arial Narrow"/>
          <w:b/>
          <w:bCs/>
        </w:rPr>
        <w:t xml:space="preserve"> </w:t>
      </w:r>
      <w:r w:rsidRPr="00D4097D">
        <w:rPr>
          <w:rFonts w:ascii="Arial Narrow" w:hAnsi="Arial Narrow" w:cs="Arial Narrow"/>
          <w:spacing w:val="-1"/>
        </w:rPr>
        <w:t>meeting,</w:t>
      </w:r>
      <w:r w:rsidRPr="00D4097D">
        <w:rPr>
          <w:rFonts w:ascii="Arial Narrow" w:hAnsi="Arial Narrow" w:cs="Arial Narrow"/>
        </w:rPr>
        <w:t xml:space="preserve"> </w:t>
      </w:r>
      <w:r w:rsidRPr="00D4097D">
        <w:rPr>
          <w:rFonts w:ascii="Arial Narrow" w:hAnsi="Arial Narrow" w:cs="Arial Narrow"/>
          <w:spacing w:val="-1"/>
        </w:rPr>
        <w:t>the</w:t>
      </w:r>
      <w:r w:rsidRPr="00D4097D">
        <w:rPr>
          <w:rFonts w:ascii="Arial Narrow" w:hAnsi="Arial Narrow" w:cs="Arial Narrow"/>
        </w:rPr>
        <w:t xml:space="preserve"> Board</w:t>
      </w:r>
      <w:r w:rsidRPr="00D4097D">
        <w:rPr>
          <w:rFonts w:ascii="Arial Narrow" w:hAnsi="Arial Narrow" w:cs="Arial Narrow"/>
          <w:spacing w:val="-1"/>
        </w:rPr>
        <w:t xml:space="preserve"> of</w:t>
      </w:r>
      <w:r w:rsidRPr="00D4097D">
        <w:rPr>
          <w:rFonts w:ascii="Arial Narrow" w:hAnsi="Arial Narrow" w:cs="Arial Narrow"/>
        </w:rPr>
        <w:t xml:space="preserve"> </w:t>
      </w:r>
      <w:r w:rsidRPr="00D4097D">
        <w:rPr>
          <w:rFonts w:ascii="Arial Narrow" w:hAnsi="Arial Narrow" w:cs="Arial Narrow"/>
          <w:spacing w:val="-2"/>
        </w:rPr>
        <w:t>Directors</w:t>
      </w:r>
      <w:r w:rsidRPr="00D4097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made a change to </w:t>
      </w:r>
      <w:r w:rsidRPr="00361990">
        <w:rPr>
          <w:rFonts w:ascii="Arial Narrow" w:hAnsi="Arial Narrow" w:cs="Arial Narrow"/>
          <w:b/>
        </w:rPr>
        <w:t>Standard V.A.4</w:t>
      </w:r>
      <w:r>
        <w:rPr>
          <w:rFonts w:ascii="Arial Narrow" w:hAnsi="Arial Narrow" w:cs="Arial Narrow"/>
        </w:rPr>
        <w:t xml:space="preserve"> in the accreditation Standard for all</w:t>
      </w:r>
      <w:r w:rsidR="001D3DD9">
        <w:rPr>
          <w:rFonts w:ascii="Arial Narrow" w:hAnsi="Arial Narrow" w:cs="Arial Narrow"/>
        </w:rPr>
        <w:t xml:space="preserve"> of</w:t>
      </w:r>
      <w:r>
        <w:rPr>
          <w:rFonts w:ascii="Arial Narrow" w:hAnsi="Arial Narrow" w:cs="Arial Narrow"/>
        </w:rPr>
        <w:t xml:space="preserve"> its healthcare professions.</w:t>
      </w: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</w:rPr>
      </w:pPr>
    </w:p>
    <w:p w:rsidR="00D75939" w:rsidRDefault="00D75939" w:rsidP="004852CF">
      <w:pPr>
        <w:spacing w:line="252" w:lineRule="auto"/>
        <w:ind w:left="11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V. Fair Practices </w:t>
      </w:r>
    </w:p>
    <w:p w:rsidR="00D75939" w:rsidRDefault="00D75939" w:rsidP="004852CF">
      <w:pPr>
        <w:spacing w:line="252" w:lineRule="auto"/>
        <w:ind w:left="11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A. Publications and Disclosure</w:t>
      </w:r>
    </w:p>
    <w:p w:rsidR="00D75939" w:rsidRDefault="00D75939" w:rsidP="004852CF">
      <w:pPr>
        <w:spacing w:after="240" w:line="252" w:lineRule="auto"/>
        <w:ind w:left="1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4.</w:t>
      </w:r>
      <w:r>
        <w:rPr>
          <w:rFonts w:ascii="Arial" w:hAnsi="Arial" w:cs="Arial"/>
          <w:color w:val="000000" w:themeColor="text1"/>
        </w:rPr>
        <w:t xml:space="preserve">   The sponsor must maintain, and make available to the public current and consistent summary information about student/graduate achievement that includes the results of one or more of the outcomes assessments required in these </w:t>
      </w:r>
      <w:r>
        <w:rPr>
          <w:rStyle w:val="Strong"/>
          <w:rFonts w:ascii="Arial" w:hAnsi="Arial" w:cs="Arial"/>
          <w:color w:val="000000" w:themeColor="text1"/>
        </w:rPr>
        <w:t>Standards.</w:t>
      </w:r>
    </w:p>
    <w:p w:rsidR="00D75939" w:rsidRDefault="00D75939" w:rsidP="004852CF">
      <w:pPr>
        <w:spacing w:after="240" w:line="252" w:lineRule="auto"/>
        <w:ind w:left="111"/>
        <w:jc w:val="both"/>
        <w:rPr>
          <w:rFonts w:ascii="Arial" w:hAnsi="Arial" w:cs="Arial"/>
          <w:color w:val="000000" w:themeColor="text1"/>
        </w:rPr>
      </w:pPr>
      <w:r>
        <w:rPr>
          <w:rStyle w:val="Emphasis"/>
          <w:rFonts w:ascii="Arial" w:hAnsi="Arial" w:cs="Arial"/>
          <w:color w:val="000000" w:themeColor="text1"/>
        </w:rPr>
        <w:t>Guideline: The sponsor should develop a suitable means of communicating to the communities of interest the achievement of students/graduates (e.g. through a website or electronic or printed documents).</w:t>
      </w: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 xml:space="preserve">For programs to be in compliance with the new </w:t>
      </w:r>
      <w:r w:rsidRPr="00F12C47">
        <w:rPr>
          <w:rFonts w:ascii="Arial Narrow" w:hAnsi="Arial Narrow" w:cs="Arial Narrow"/>
          <w:b/>
          <w:spacing w:val="-1"/>
        </w:rPr>
        <w:t>Standard</w:t>
      </w:r>
      <w:r>
        <w:rPr>
          <w:rFonts w:ascii="Arial Narrow" w:hAnsi="Arial Narrow" w:cs="Arial Narrow"/>
          <w:spacing w:val="-1"/>
        </w:rPr>
        <w:t xml:space="preserve"> the following change must be implemented:</w:t>
      </w: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  <w:spacing w:val="-1"/>
        </w:rPr>
      </w:pP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 xml:space="preserve">All programs must publish the approved Outcomes Assessment Exam (OAE) pass-rate from the program’s most recently submitted Annual Report.  These results must be made available to the public </w:t>
      </w:r>
      <w:r w:rsidR="004852CF">
        <w:rPr>
          <w:rFonts w:ascii="Arial Narrow" w:hAnsi="Arial Narrow" w:cs="Arial Narrow"/>
          <w:spacing w:val="-1"/>
        </w:rPr>
        <w:t>using at least one of the following methods</w:t>
      </w:r>
      <w:r>
        <w:rPr>
          <w:rFonts w:ascii="Arial Narrow" w:hAnsi="Arial Narrow" w:cs="Arial Narrow"/>
          <w:spacing w:val="-1"/>
        </w:rPr>
        <w:t>:</w:t>
      </w:r>
    </w:p>
    <w:p w:rsidR="00D75939" w:rsidRDefault="00D75939" w:rsidP="004852C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1080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Institutional website</w:t>
      </w:r>
    </w:p>
    <w:p w:rsidR="00D75939" w:rsidRDefault="00D75939" w:rsidP="004852C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1080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Annual catalog</w:t>
      </w:r>
    </w:p>
    <w:p w:rsidR="00D75939" w:rsidRDefault="00D75939" w:rsidP="004852C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1080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Programmatic documents</w:t>
      </w:r>
    </w:p>
    <w:p w:rsidR="00D75939" w:rsidRDefault="00D75939" w:rsidP="004852C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1080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Other publicly distributed publications</w:t>
      </w:r>
    </w:p>
    <w:p w:rsidR="00D75939" w:rsidRDefault="00D75939" w:rsidP="004852CF">
      <w:pPr>
        <w:pStyle w:val="ListParagraph"/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  <w:spacing w:val="-1"/>
        </w:rPr>
      </w:pPr>
    </w:p>
    <w:p w:rsidR="00D75939" w:rsidRPr="000B669C" w:rsidRDefault="00D75939" w:rsidP="004852C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1" w:right="390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At</w:t>
      </w:r>
      <w:r w:rsidR="004852CF">
        <w:rPr>
          <w:rFonts w:ascii="Arial Narrow" w:hAnsi="Arial Narrow" w:cs="Arial Narrow"/>
          <w:spacing w:val="-1"/>
        </w:rPr>
        <w:t xml:space="preserve"> all times the published pass-rate</w:t>
      </w:r>
      <w:r>
        <w:rPr>
          <w:rFonts w:ascii="Arial Narrow" w:hAnsi="Arial Narrow" w:cs="Arial Narrow"/>
          <w:spacing w:val="-1"/>
        </w:rPr>
        <w:t xml:space="preserve"> must be consistent with and verifiable by the program’s most recently submitted Annual Report. </w:t>
      </w: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0"/>
          <w:szCs w:val="20"/>
        </w:rPr>
      </w:pPr>
    </w:p>
    <w:p w:rsidR="00353A60" w:rsidRDefault="00353A60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0"/>
          <w:szCs w:val="20"/>
        </w:rPr>
      </w:pPr>
    </w:p>
    <w:p w:rsidR="00353A60" w:rsidRDefault="00C07486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Name (full)</w:t>
      </w:r>
      <w:r w:rsidR="002424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353A60">
        <w:rPr>
          <w:rFonts w:ascii="Times New Roman" w:hAnsi="Times New Roman" w:cs="Times New Roman"/>
          <w:sz w:val="20"/>
          <w:szCs w:val="20"/>
        </w:rPr>
        <w:t>_</w:t>
      </w:r>
      <w:r w:rsidR="001D3DD9">
        <w:rPr>
          <w:rFonts w:ascii="Times New Roman" w:hAnsi="Times New Roman" w:cs="Times New Roman"/>
          <w:sz w:val="20"/>
          <w:szCs w:val="20"/>
        </w:rPr>
        <w:t>_</w:t>
      </w:r>
      <w:r w:rsidR="00353A6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353A60" w:rsidRDefault="00353A60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0"/>
          <w:szCs w:val="20"/>
        </w:rPr>
      </w:pP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0"/>
          <w:szCs w:val="20"/>
        </w:rPr>
      </w:pPr>
    </w:p>
    <w:p w:rsidR="00D75939" w:rsidRPr="00D4097D" w:rsidRDefault="00D75939" w:rsidP="004852CF">
      <w:pPr>
        <w:tabs>
          <w:tab w:val="left" w:pos="4693"/>
          <w:tab w:val="left" w:pos="875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1"/>
        <w:jc w:val="both"/>
        <w:rPr>
          <w:rFonts w:ascii="Times New Roman" w:hAnsi="Times New Roman" w:cs="Times New Roman"/>
          <w:sz w:val="2"/>
          <w:szCs w:val="2"/>
        </w:rPr>
      </w:pPr>
      <w:r w:rsidRPr="00D4097D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226D2B" wp14:editId="60C2F445">
                <wp:extent cx="2554605" cy="12700"/>
                <wp:effectExtent l="9525" t="9525" r="762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2700"/>
                          <a:chOff x="0" y="0"/>
                          <a:chExt cx="4023" cy="2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13" cy="20"/>
                          </a:xfrm>
                          <a:custGeom>
                            <a:avLst/>
                            <a:gdLst>
                              <a:gd name="T0" fmla="*/ 0 w 4013"/>
                              <a:gd name="T1" fmla="*/ 0 h 20"/>
                              <a:gd name="T2" fmla="*/ 4012 w 4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3" h="20">
                                <a:moveTo>
                                  <a:pt x="0" y="0"/>
                                </a:moveTo>
                                <a:lnTo>
                                  <a:pt x="401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8B177" id="Group 12" o:spid="_x0000_s1026" style="width:201.15pt;height:1pt;mso-position-horizontal-relative:char;mso-position-vertical-relative:line" coordsize="4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">
                <v:shape id="Freeform 3" o:spid="_x0000_s1027" style="position:absolute;left:4;top:4;width:4013;height:20;visibility:visible;mso-wrap-style:square;v-text-anchor:top" coordsize="40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jlr8A&#10;AADbAAAADwAAAGRycy9kb3ducmV2LnhtbERPTYvCMBC9C/sfwix4EU1XQaQaxRUFPbbK7nVoZpuy&#10;zaQ0sdZ/bwTB2zze56w2va1FR62vHCv4miQgiAunKy4VXM6H8QKED8gaa8ek4E4eNuuPwQpT7W6c&#10;UZeHUsQQ9ikqMCE0qZS+MGTRT1xDHLk/11oMEbal1C3eYrit5TRJ5tJixbHBYEM7Q8V/frUK6Ofe&#10;yVER5ma339oyP2W/OvtWavjZb5cgAvXhLX65jzrOn8H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iOWvwAAANsAAAAPAAAAAAAAAAAAAAAAAJgCAABkcnMvZG93bnJl&#10;di54bWxQSwUGAAAAAAQABAD1AAAAhAMAAAAA&#10;" path="m,l4012,e" filled="f" strokeweight=".17567mm">
                  <v:path arrowok="t" o:connecttype="custom" o:connectlocs="0,0;4012,0" o:connectangles="0,0"/>
                </v:shape>
                <w10:anchorlock/>
              </v:group>
            </w:pict>
          </mc:Fallback>
        </mc:AlternateContent>
      </w:r>
      <w:r w:rsidRPr="00D4097D">
        <w:rPr>
          <w:rFonts w:ascii="Times New Roman" w:hAnsi="Times New Roman" w:cs="Times New Roman"/>
          <w:sz w:val="2"/>
          <w:szCs w:val="2"/>
        </w:rPr>
        <w:t xml:space="preserve"> </w:t>
      </w:r>
      <w:r w:rsidRPr="00D4097D">
        <w:rPr>
          <w:rFonts w:ascii="Times New Roman" w:hAnsi="Times New Roman" w:cs="Times New Roman"/>
          <w:sz w:val="2"/>
          <w:szCs w:val="2"/>
        </w:rPr>
        <w:tab/>
      </w:r>
      <w:r w:rsidRPr="00D4097D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21D941" wp14:editId="57985273">
                <wp:extent cx="2380615" cy="12700"/>
                <wp:effectExtent l="9525" t="9525" r="63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2700"/>
                          <a:chOff x="0" y="0"/>
                          <a:chExt cx="3749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39" cy="20"/>
                          </a:xfrm>
                          <a:custGeom>
                            <a:avLst/>
                            <a:gdLst>
                              <a:gd name="T0" fmla="*/ 0 w 3739"/>
                              <a:gd name="T1" fmla="*/ 0 h 20"/>
                              <a:gd name="T2" fmla="*/ 3738 w 37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9" h="20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503BD" id="Group 10" o:spid="_x0000_s1026" style="width:187.45pt;height:1pt;mso-position-horizontal-relative:char;mso-position-vertical-relative:line" coordsize="37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">
                <v:shape id="Freeform 5" o:spid="_x0000_s1027" style="position:absolute;left:4;top:4;width:3739;height:20;visibility:visible;mso-wrap-style:square;v-text-anchor:top" coordsize="37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Hp74A&#10;AADbAAAADwAAAGRycy9kb3ducmV2LnhtbERPzYrCMBC+C75DGMGLrKmyyFJNiwjuerXtAwzN2Fab&#10;SWmitm9vBGFv8/H9zi4dTCse1LvGsoLVMgJBXFrdcKWgyI9fPyCcR9bYWiYFIzlIk+lkh7G2Tz7T&#10;I/OVCCHsYlRQe9/FUrqyJoNuaTviwF1sb9AH2FdS9/gM4aaV6yjaSIMNh4YaOzrUVN6yu1FAv4sF&#10;5kWVHb6Lkdq/8Xo5uVyp+WzYb0F4Gvy/+OM+6TB/Be9fwgEy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NR6e+AAAA2wAAAA8AAAAAAAAAAAAAAAAAmAIAAGRycy9kb3ducmV2&#10;LnhtbFBLBQYAAAAABAAEAPUAAACDAwAAAAA=&#10;" path="m,l3738,e" filled="f" strokeweight=".17567mm">
                  <v:path arrowok="t" o:connecttype="custom" o:connectlocs="0,0;3738,0" o:connectangles="0,0"/>
                </v:shape>
                <w10:anchorlock/>
              </v:group>
            </w:pict>
          </mc:Fallback>
        </mc:AlternateContent>
      </w:r>
      <w:r w:rsidRPr="00D4097D">
        <w:rPr>
          <w:rFonts w:ascii="Times New Roman" w:hAnsi="Times New Roman" w:cs="Times New Roman"/>
          <w:sz w:val="2"/>
          <w:szCs w:val="2"/>
        </w:rPr>
        <w:t xml:space="preserve"> </w:t>
      </w:r>
      <w:r w:rsidRPr="00D4097D">
        <w:rPr>
          <w:rFonts w:ascii="Times New Roman" w:hAnsi="Times New Roman" w:cs="Times New Roman"/>
          <w:sz w:val="2"/>
          <w:szCs w:val="2"/>
        </w:rPr>
        <w:tab/>
      </w: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11"/>
        <w:jc w:val="both"/>
        <w:rPr>
          <w:rFonts w:ascii="Arial Narrow" w:hAnsi="Arial Narrow" w:cs="Arial Narrow"/>
          <w:sz w:val="20"/>
          <w:szCs w:val="20"/>
        </w:rPr>
      </w:pPr>
      <w:r w:rsidRPr="00D4097D">
        <w:rPr>
          <w:rFonts w:ascii="Arial Narrow" w:hAnsi="Arial Narrow" w:cs="Arial Narrow"/>
          <w:spacing w:val="-1"/>
          <w:sz w:val="20"/>
          <w:szCs w:val="20"/>
        </w:rPr>
        <w:t xml:space="preserve">Program </w:t>
      </w:r>
      <w:r w:rsidRPr="00D4097D">
        <w:rPr>
          <w:rFonts w:ascii="Arial Narrow" w:hAnsi="Arial Narrow" w:cs="Arial Narrow"/>
          <w:sz w:val="20"/>
          <w:szCs w:val="20"/>
        </w:rPr>
        <w:t>Director’s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 xml:space="preserve">Name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D4097D">
        <w:rPr>
          <w:rFonts w:ascii="Arial Narrow" w:hAnsi="Arial Narrow" w:cs="Arial Narrow"/>
          <w:sz w:val="20"/>
          <w:szCs w:val="20"/>
        </w:rPr>
        <w:t xml:space="preserve">      </w:t>
      </w:r>
      <w:r w:rsidRPr="00D4097D">
        <w:rPr>
          <w:rFonts w:ascii="Arial Narrow" w:hAnsi="Arial Narrow" w:cs="Arial Narrow"/>
          <w:spacing w:val="3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PD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Signatu</w:t>
      </w:r>
      <w:r>
        <w:rPr>
          <w:rFonts w:ascii="Arial Narrow" w:hAnsi="Arial Narrow" w:cs="Arial Narrow"/>
          <w:sz w:val="20"/>
          <w:szCs w:val="20"/>
        </w:rPr>
        <w:t xml:space="preserve">re                </w:t>
      </w:r>
      <w:r w:rsidRPr="00D4097D">
        <w:rPr>
          <w:rFonts w:ascii="Arial Narrow" w:hAnsi="Arial Narrow" w:cs="Arial Narrow"/>
          <w:sz w:val="20"/>
          <w:szCs w:val="20"/>
        </w:rPr>
        <w:t xml:space="preserve">                                    </w:t>
      </w:r>
      <w:r w:rsidRPr="00D4097D">
        <w:rPr>
          <w:rFonts w:ascii="Arial Narrow" w:hAnsi="Arial Narrow" w:cs="Arial Narrow"/>
          <w:spacing w:val="11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Date</w:t>
      </w: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 Narrow" w:hAnsi="Arial Narrow" w:cs="Arial Narrow"/>
          <w:sz w:val="20"/>
          <w:szCs w:val="20"/>
        </w:rPr>
      </w:pP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1"/>
        <w:jc w:val="both"/>
        <w:rPr>
          <w:rFonts w:ascii="Arial Narrow" w:hAnsi="Arial Narrow" w:cs="Arial Narrow"/>
          <w:sz w:val="13"/>
          <w:szCs w:val="13"/>
        </w:rPr>
      </w:pPr>
    </w:p>
    <w:p w:rsidR="00D75939" w:rsidRPr="00D4097D" w:rsidRDefault="00D75939" w:rsidP="004852CF">
      <w:pPr>
        <w:tabs>
          <w:tab w:val="left" w:pos="4693"/>
          <w:tab w:val="left" w:pos="875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1"/>
        <w:jc w:val="both"/>
        <w:rPr>
          <w:rFonts w:ascii="Arial Narrow" w:hAnsi="Arial Narrow" w:cs="Arial Narrow"/>
          <w:sz w:val="2"/>
          <w:szCs w:val="2"/>
        </w:rPr>
      </w:pPr>
      <w:r w:rsidRPr="00D4097D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099FFCB1" wp14:editId="59ADCFE4">
                <wp:extent cx="2554605" cy="12700"/>
                <wp:effectExtent l="9525" t="9525" r="762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2700"/>
                          <a:chOff x="0" y="0"/>
                          <a:chExt cx="4023" cy="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13" cy="20"/>
                          </a:xfrm>
                          <a:custGeom>
                            <a:avLst/>
                            <a:gdLst>
                              <a:gd name="T0" fmla="*/ 0 w 4013"/>
                              <a:gd name="T1" fmla="*/ 0 h 20"/>
                              <a:gd name="T2" fmla="*/ 4012 w 4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3" h="20">
                                <a:moveTo>
                                  <a:pt x="0" y="0"/>
                                </a:moveTo>
                                <a:lnTo>
                                  <a:pt x="401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7B30E" id="Group 6" o:spid="_x0000_s1026" style="width:201.15pt;height:1pt;mso-position-horizontal-relative:char;mso-position-vertical-relative:line" coordsize="4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">
                <v:shape id="Freeform 9" o:spid="_x0000_s1027" style="position:absolute;left:4;top:4;width:4013;height:20;visibility:visible;mso-wrap-style:square;v-text-anchor:top" coordsize="40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Vb8IA&#10;AADaAAAADwAAAGRycy9kb3ducmV2LnhtbESPzWrDMBCE74W+g9hCLyWW00MSHCshCS20RzuhvS7W&#10;xjKxVsZS/fP2VaGQ4zAz3zD5frKtGKj3jWMFyyQFQVw53XCt4HJ+X2xA+ICssXVMCmbysN89PuSY&#10;aTdyQUMZahEh7DNUYELoMil9ZciiT1xHHL2r6y2GKPta6h7HCLetfE3TlbTYcFww2NHJUHUrf6wC&#10;+poH+VKFlTm9HWxdfhbfujgq9fw0HbYgAk3hHv5vf2gFa/i7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VVvwgAAANoAAAAPAAAAAAAAAAAAAAAAAJgCAABkcnMvZG93&#10;bnJldi54bWxQSwUGAAAAAAQABAD1AAAAhwMAAAAA&#10;" path="m,l4012,e" filled="f" strokeweight=".17567mm">
                  <v:path arrowok="t" o:connecttype="custom" o:connectlocs="0,0;4012,0" o:connectangles="0,0"/>
                </v:shape>
                <w10:anchorlock/>
              </v:group>
            </w:pict>
          </mc:Fallback>
        </mc:AlternateContent>
      </w:r>
      <w:r w:rsidRPr="00D4097D">
        <w:rPr>
          <w:rFonts w:ascii="Arial Narrow" w:hAnsi="Arial Narrow" w:cs="Arial Narrow"/>
          <w:sz w:val="2"/>
          <w:szCs w:val="2"/>
        </w:rPr>
        <w:t xml:space="preserve"> </w:t>
      </w:r>
      <w:r w:rsidRPr="00D4097D">
        <w:rPr>
          <w:rFonts w:ascii="Arial Narrow" w:hAnsi="Arial Narrow" w:cs="Arial Narrow"/>
          <w:sz w:val="2"/>
          <w:szCs w:val="2"/>
        </w:rPr>
        <w:tab/>
      </w:r>
      <w:r w:rsidRPr="00D4097D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C0D4381" wp14:editId="23E3985D">
                <wp:extent cx="2380615" cy="12700"/>
                <wp:effectExtent l="9525" t="9525" r="63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2700"/>
                          <a:chOff x="0" y="0"/>
                          <a:chExt cx="3749" cy="2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39" cy="20"/>
                          </a:xfrm>
                          <a:custGeom>
                            <a:avLst/>
                            <a:gdLst>
                              <a:gd name="T0" fmla="*/ 0 w 3739"/>
                              <a:gd name="T1" fmla="*/ 0 h 20"/>
                              <a:gd name="T2" fmla="*/ 3738 w 37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9" h="20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ECCCD" id="Group 4" o:spid="_x0000_s1026" style="width:187.45pt;height:1pt;mso-position-horizontal-relative:char;mso-position-vertical-relative:line" coordsize="37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">
                <v:shape id="Freeform 11" o:spid="_x0000_s1027" style="position:absolute;left:4;top:4;width:3739;height:20;visibility:visible;mso-wrap-style:square;v-text-anchor:top" coordsize="37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P0b8A&#10;AADaAAAADwAAAGRycy9kb3ducmV2LnhtbESP3YrCMBSE7wXfIRzBG1lTRUW6RhHBn1vbPsChObbd&#10;bU5KE7V9eyMIXg4z8w2z2XWmFg9qXWVZwWwagSDOra64UJClx581COeRNdaWSUFPDnbb4WCDsbZP&#10;vtIj8YUIEHYxKii9b2IpXV6SQTe1DXHwbrY16INsC6lbfAa4qeU8ilbSYMVhocSGDiXl/8ndKKDT&#10;ZIJpViSHRdZTfe7/bheXKjUedftfEJ46/w1/2hetYAnvK+EG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Q/RvwAAANoAAAAPAAAAAAAAAAAAAAAAAJgCAABkcnMvZG93bnJl&#10;di54bWxQSwUGAAAAAAQABAD1AAAAhAMAAAAA&#10;" path="m,l3738,e" filled="f" strokeweight=".17567mm">
                  <v:path arrowok="t" o:connecttype="custom" o:connectlocs="0,0;3738,0" o:connectangles="0,0"/>
                </v:shape>
                <w10:anchorlock/>
              </v:group>
            </w:pict>
          </mc:Fallback>
        </mc:AlternateContent>
      </w:r>
      <w:r w:rsidRPr="00D4097D">
        <w:rPr>
          <w:rFonts w:ascii="Arial Narrow" w:hAnsi="Arial Narrow" w:cs="Arial Narrow"/>
          <w:sz w:val="2"/>
          <w:szCs w:val="2"/>
        </w:rPr>
        <w:t xml:space="preserve"> </w:t>
      </w:r>
      <w:r w:rsidRPr="00D4097D">
        <w:rPr>
          <w:rFonts w:ascii="Arial Narrow" w:hAnsi="Arial Narrow" w:cs="Arial Narrow"/>
          <w:sz w:val="2"/>
          <w:szCs w:val="2"/>
        </w:rPr>
        <w:tab/>
      </w: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11"/>
        <w:jc w:val="both"/>
        <w:rPr>
          <w:rFonts w:ascii="Arial Narrow" w:hAnsi="Arial Narrow" w:cs="Arial Narrow"/>
          <w:sz w:val="20"/>
          <w:szCs w:val="20"/>
        </w:rPr>
      </w:pPr>
      <w:r w:rsidRPr="00D4097D">
        <w:rPr>
          <w:rFonts w:ascii="Arial Narrow" w:hAnsi="Arial Narrow" w:cs="Arial Narrow"/>
          <w:spacing w:val="-1"/>
          <w:sz w:val="20"/>
          <w:szCs w:val="20"/>
        </w:rPr>
        <w:t>Institutional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Administrator’s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 xml:space="preserve">Name/Title                               </w:t>
      </w:r>
      <w:r w:rsidRPr="00D4097D">
        <w:rPr>
          <w:rFonts w:ascii="Arial Narrow" w:hAnsi="Arial Narrow" w:cs="Arial Narrow"/>
          <w:spacing w:val="14"/>
          <w:sz w:val="20"/>
          <w:szCs w:val="20"/>
        </w:rPr>
        <w:t xml:space="preserve"> </w:t>
      </w:r>
      <w:r w:rsidR="005D03AD">
        <w:rPr>
          <w:rFonts w:ascii="Arial Narrow" w:hAnsi="Arial Narrow" w:cs="Arial Narrow"/>
          <w:spacing w:val="14"/>
          <w:sz w:val="20"/>
          <w:szCs w:val="20"/>
        </w:rPr>
        <w:t xml:space="preserve">    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Administrator</w:t>
      </w:r>
      <w:r w:rsidRPr="00D4097D">
        <w:rPr>
          <w:rFonts w:ascii="Arial Narrow" w:hAnsi="Arial Narrow" w:cs="Arial Narrow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Signature</w:t>
      </w:r>
      <w:r>
        <w:rPr>
          <w:rFonts w:ascii="Arial Narrow" w:hAnsi="Arial Narrow" w:cs="Arial Narrow"/>
          <w:sz w:val="20"/>
          <w:szCs w:val="20"/>
        </w:rPr>
        <w:t xml:space="preserve">           </w:t>
      </w:r>
      <w:r w:rsidRPr="00D4097D">
        <w:rPr>
          <w:rFonts w:ascii="Arial Narrow" w:hAnsi="Arial Narrow" w:cs="Arial Narrow"/>
          <w:sz w:val="20"/>
          <w:szCs w:val="20"/>
        </w:rPr>
        <w:t xml:space="preserve">               </w:t>
      </w:r>
      <w:r w:rsidR="005D03AD">
        <w:rPr>
          <w:rFonts w:ascii="Arial Narrow" w:hAnsi="Arial Narrow" w:cs="Arial Narrow"/>
          <w:sz w:val="20"/>
          <w:szCs w:val="20"/>
        </w:rPr>
        <w:t xml:space="preserve">       </w:t>
      </w:r>
      <w:r w:rsidRPr="00D4097D">
        <w:rPr>
          <w:rFonts w:ascii="Arial Narrow" w:hAnsi="Arial Narrow" w:cs="Arial Narrow"/>
          <w:sz w:val="20"/>
          <w:szCs w:val="20"/>
        </w:rPr>
        <w:t xml:space="preserve">   </w:t>
      </w:r>
      <w:r w:rsidRPr="00D4097D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Date</w:t>
      </w:r>
    </w:p>
    <w:p w:rsidR="00D75939" w:rsidRPr="00D4097D" w:rsidRDefault="00D75939" w:rsidP="0048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 Narrow" w:hAnsi="Arial Narrow" w:cs="Arial Narrow"/>
          <w:sz w:val="20"/>
          <w:szCs w:val="20"/>
        </w:rPr>
      </w:pPr>
    </w:p>
    <w:p w:rsidR="00D75939" w:rsidRDefault="00D75939" w:rsidP="004852CF">
      <w:pPr>
        <w:kinsoku w:val="0"/>
        <w:overflowPunct w:val="0"/>
        <w:autoSpaceDE w:val="0"/>
        <w:autoSpaceDN w:val="0"/>
        <w:adjustRightInd w:val="0"/>
        <w:spacing w:before="160" w:after="0" w:line="274" w:lineRule="auto"/>
        <w:ind w:left="111" w:right="114"/>
        <w:jc w:val="both"/>
        <w:rPr>
          <w:rFonts w:ascii="Arial Narrow" w:hAnsi="Arial Narrow" w:cs="Arial Narrow"/>
          <w:b/>
          <w:bCs/>
          <w:color w:val="000000"/>
        </w:rPr>
      </w:pPr>
      <w:r w:rsidRPr="00D4097D">
        <w:rPr>
          <w:rFonts w:ascii="Arial Narrow" w:hAnsi="Arial Narrow" w:cs="Arial Narrow"/>
          <w:spacing w:val="-1"/>
        </w:rPr>
        <w:t>Please</w:t>
      </w:r>
      <w:r w:rsidRPr="00D4097D">
        <w:rPr>
          <w:rFonts w:ascii="Arial Narrow" w:hAnsi="Arial Narrow" w:cs="Arial Narrow"/>
        </w:rPr>
        <w:t xml:space="preserve"> </w:t>
      </w:r>
      <w:r w:rsidRPr="00D4097D">
        <w:rPr>
          <w:rFonts w:ascii="Arial Narrow" w:hAnsi="Arial Narrow" w:cs="Arial Narrow"/>
          <w:spacing w:val="-1"/>
        </w:rPr>
        <w:t>return</w:t>
      </w:r>
      <w:r w:rsidRPr="00D4097D">
        <w:rPr>
          <w:rFonts w:ascii="Arial Narrow" w:hAnsi="Arial Narrow" w:cs="Arial Narrow"/>
        </w:rPr>
        <w:t xml:space="preserve"> </w:t>
      </w:r>
      <w:r w:rsidRPr="00D4097D">
        <w:rPr>
          <w:rFonts w:ascii="Arial Narrow" w:hAnsi="Arial Narrow" w:cs="Arial Narrow"/>
          <w:spacing w:val="-1"/>
        </w:rPr>
        <w:t>this</w:t>
      </w:r>
      <w:r w:rsidRPr="00D4097D">
        <w:rPr>
          <w:rFonts w:ascii="Arial Narrow" w:hAnsi="Arial Narrow" w:cs="Arial Narrow"/>
          <w:spacing w:val="2"/>
        </w:rPr>
        <w:t xml:space="preserve"> </w:t>
      </w:r>
      <w:r w:rsidRPr="00D4097D">
        <w:rPr>
          <w:rFonts w:ascii="Arial Narrow" w:hAnsi="Arial Narrow" w:cs="Arial Narrow"/>
          <w:i/>
          <w:iCs/>
          <w:spacing w:val="-1"/>
        </w:rPr>
        <w:t>signed</w:t>
      </w:r>
      <w:r w:rsidRPr="00D4097D">
        <w:rPr>
          <w:rFonts w:ascii="Arial Narrow" w:hAnsi="Arial Narrow" w:cs="Arial Narrow"/>
          <w:i/>
          <w:iCs/>
        </w:rPr>
        <w:t xml:space="preserve"> </w:t>
      </w:r>
      <w:r w:rsidRPr="00D4097D">
        <w:rPr>
          <w:rFonts w:ascii="Arial Narrow" w:hAnsi="Arial Narrow" w:cs="Arial Narrow"/>
          <w:spacing w:val="-1"/>
        </w:rPr>
        <w:t>document</w:t>
      </w:r>
      <w:r w:rsidRPr="00D4097D">
        <w:rPr>
          <w:rFonts w:ascii="Arial Narrow" w:hAnsi="Arial Narrow" w:cs="Arial Narrow"/>
          <w:spacing w:val="1"/>
        </w:rPr>
        <w:t xml:space="preserve"> </w:t>
      </w:r>
      <w:r w:rsidRPr="00D4097D">
        <w:rPr>
          <w:rFonts w:ascii="Arial Narrow" w:hAnsi="Arial Narrow" w:cs="Arial Narrow"/>
          <w:spacing w:val="-2"/>
        </w:rPr>
        <w:t>as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</w:rPr>
        <w:t>a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b/>
          <w:bCs/>
          <w:spacing w:val="-3"/>
        </w:rPr>
        <w:t>PDF</w:t>
      </w:r>
      <w:r w:rsidRPr="00D4097D">
        <w:rPr>
          <w:rFonts w:ascii="Arial Narrow" w:hAnsi="Arial Narrow" w:cs="Arial Narrow"/>
          <w:b/>
          <w:bCs/>
          <w:spacing w:val="-5"/>
        </w:rPr>
        <w:t xml:space="preserve"> </w:t>
      </w:r>
      <w:r w:rsidRPr="00D4097D">
        <w:rPr>
          <w:rFonts w:ascii="Arial Narrow" w:hAnsi="Arial Narrow" w:cs="Arial Narrow"/>
          <w:spacing w:val="-3"/>
        </w:rPr>
        <w:t>attachment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spacing w:val="-2"/>
        </w:rPr>
        <w:t>to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spacing w:val="-2"/>
        </w:rPr>
        <w:t>an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spacing w:val="-3"/>
        </w:rPr>
        <w:t>e-mail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spacing w:val="-2"/>
        </w:rPr>
        <w:t>sent</w:t>
      </w:r>
      <w:r w:rsidRPr="00D4097D">
        <w:rPr>
          <w:rFonts w:ascii="Arial Narrow" w:hAnsi="Arial Narrow" w:cs="Arial Narrow"/>
          <w:spacing w:val="-5"/>
        </w:rPr>
        <w:t xml:space="preserve"> </w:t>
      </w:r>
      <w:r w:rsidRPr="00D4097D">
        <w:rPr>
          <w:rFonts w:ascii="Arial Narrow" w:hAnsi="Arial Narrow" w:cs="Arial Narrow"/>
          <w:spacing w:val="-2"/>
        </w:rPr>
        <w:t>to</w:t>
      </w:r>
      <w:r w:rsidRPr="00D4097D">
        <w:rPr>
          <w:rFonts w:ascii="Arial Narrow" w:hAnsi="Arial Narrow" w:cs="Arial Narrow"/>
          <w:spacing w:val="-4"/>
        </w:rPr>
        <w:t xml:space="preserve"> </w:t>
      </w:r>
      <w:hyperlink r:id="rId6" w:history="1">
        <w:r w:rsidRPr="00D4097D">
          <w:rPr>
            <w:rFonts w:ascii="Arial Narrow" w:hAnsi="Arial Narrow" w:cs="Arial Narrow"/>
            <w:color w:val="0000FF"/>
            <w:spacing w:val="-3"/>
            <w:u w:val="single"/>
          </w:rPr>
          <w:t>lucinda.martinez@arcstsa.org</w:t>
        </w:r>
        <w:r w:rsidRPr="00D4097D">
          <w:rPr>
            <w:rFonts w:ascii="Arial Narrow" w:hAnsi="Arial Narrow" w:cs="Arial Narrow"/>
            <w:color w:val="000000"/>
            <w:spacing w:val="-3"/>
          </w:rPr>
          <w:t>,</w:t>
        </w:r>
      </w:hyperlink>
      <w:r w:rsidRPr="00D4097D">
        <w:rPr>
          <w:rFonts w:ascii="Arial Narrow" w:hAnsi="Arial Narrow" w:cs="Arial Narrow"/>
          <w:color w:val="000000"/>
          <w:spacing w:val="-5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u w:val="single"/>
        </w:rPr>
        <w:t>or</w:t>
      </w:r>
      <w:r w:rsidRPr="00D4097D">
        <w:rPr>
          <w:rFonts w:ascii="Arial Narrow" w:hAnsi="Arial Narrow" w:cs="Arial Narrow"/>
          <w:color w:val="000000"/>
          <w:spacing w:val="-1"/>
          <w:u w:val="single"/>
        </w:rPr>
        <w:t xml:space="preserve"> </w:t>
      </w:r>
      <w:r w:rsidRPr="00D4097D">
        <w:rPr>
          <w:rFonts w:ascii="Arial Narrow" w:hAnsi="Arial Narrow" w:cs="Arial Narrow"/>
          <w:color w:val="000000"/>
        </w:rPr>
        <w:t>by</w:t>
      </w:r>
      <w:r w:rsidRPr="00D4097D">
        <w:rPr>
          <w:rFonts w:ascii="Arial Narrow" w:hAnsi="Arial Narrow" w:cs="Arial Narrow"/>
          <w:color w:val="000000"/>
          <w:spacing w:val="-2"/>
        </w:rPr>
        <w:t xml:space="preserve"> </w:t>
      </w:r>
      <w:r w:rsidRPr="00D4097D">
        <w:rPr>
          <w:rFonts w:ascii="Arial Narrow" w:hAnsi="Arial Narrow" w:cs="Arial Narrow"/>
          <w:color w:val="000000"/>
        </w:rPr>
        <w:t>fax</w:t>
      </w:r>
      <w:r w:rsidR="005D03AD">
        <w:rPr>
          <w:rFonts w:ascii="Arial Narrow" w:hAnsi="Arial Narrow" w:cs="Arial Narrow"/>
          <w:color w:val="000000"/>
        </w:rPr>
        <w:t xml:space="preserve"> to</w:t>
      </w:r>
      <w:proofErr w:type="gramStart"/>
      <w:r w:rsidR="005D03AD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>303</w:t>
      </w:r>
      <w:proofErr w:type="gramEnd"/>
      <w:r w:rsidRPr="00D4097D">
        <w:rPr>
          <w:rFonts w:ascii="Arial Narrow" w:hAnsi="Arial Narrow" w:cs="Arial Narrow"/>
          <w:color w:val="000000"/>
          <w:spacing w:val="-1"/>
        </w:rPr>
        <w:t>-741-</w:t>
      </w:r>
      <w:r w:rsidRPr="00D4097D">
        <w:rPr>
          <w:rFonts w:ascii="Arial Narrow" w:hAnsi="Arial Narrow" w:cs="Arial Narrow"/>
          <w:color w:val="000000"/>
        </w:rPr>
        <w:t>3655</w:t>
      </w:r>
      <w:r w:rsidRPr="00D4097D">
        <w:rPr>
          <w:rFonts w:ascii="Arial Narrow" w:hAnsi="Arial Narrow" w:cs="Arial Narrow"/>
          <w:color w:val="000000"/>
          <w:spacing w:val="-1"/>
        </w:rPr>
        <w:t xml:space="preserve"> </w:t>
      </w:r>
      <w:r w:rsidRPr="00D4097D">
        <w:rPr>
          <w:rFonts w:ascii="Arial Narrow" w:hAnsi="Arial Narrow" w:cs="Arial Narrow"/>
          <w:color w:val="000000"/>
        </w:rPr>
        <w:t xml:space="preserve">at </w:t>
      </w:r>
      <w:r w:rsidRPr="00D4097D">
        <w:rPr>
          <w:rFonts w:ascii="Arial Narrow" w:hAnsi="Arial Narrow" w:cs="Arial Narrow"/>
          <w:color w:val="000000"/>
          <w:spacing w:val="-1"/>
        </w:rPr>
        <w:t>the</w:t>
      </w:r>
      <w:r w:rsidRPr="00D4097D">
        <w:rPr>
          <w:rFonts w:ascii="Arial Narrow" w:hAnsi="Arial Narrow" w:cs="Arial Narrow"/>
          <w:color w:val="000000"/>
        </w:rPr>
        <w:t xml:space="preserve"> </w:t>
      </w:r>
      <w:r w:rsidRPr="00D4097D">
        <w:rPr>
          <w:rFonts w:ascii="Arial Narrow" w:hAnsi="Arial Narrow" w:cs="Arial Narrow"/>
          <w:color w:val="000000"/>
          <w:spacing w:val="-1"/>
        </w:rPr>
        <w:t>ARC/STSA</w:t>
      </w:r>
      <w:r w:rsidRPr="00D4097D">
        <w:rPr>
          <w:rFonts w:ascii="Arial Narrow" w:hAnsi="Arial Narrow" w:cs="Arial Narrow"/>
          <w:color w:val="000000"/>
          <w:spacing w:val="-2"/>
        </w:rPr>
        <w:t xml:space="preserve"> </w:t>
      </w:r>
      <w:r w:rsidRPr="00D4097D">
        <w:rPr>
          <w:rFonts w:ascii="Arial Narrow" w:hAnsi="Arial Narrow" w:cs="Arial Narrow"/>
          <w:color w:val="000000"/>
        </w:rPr>
        <w:t>office</w:t>
      </w:r>
      <w:r w:rsidRPr="00D4097D">
        <w:rPr>
          <w:rFonts w:ascii="Arial Narrow" w:hAnsi="Arial Narrow" w:cs="Arial Narrow"/>
          <w:color w:val="000000"/>
          <w:spacing w:val="-2"/>
        </w:rPr>
        <w:t xml:space="preserve"> </w:t>
      </w:r>
      <w:r w:rsidRPr="00D4097D">
        <w:rPr>
          <w:rFonts w:ascii="Arial Narrow" w:hAnsi="Arial Narrow" w:cs="Arial Narrow"/>
          <w:b/>
          <w:bCs/>
          <w:i/>
          <w:iCs/>
          <w:color w:val="000000"/>
          <w:u w:val="thick"/>
        </w:rPr>
        <w:t>on or</w:t>
      </w:r>
      <w:r w:rsidRPr="00D4097D">
        <w:rPr>
          <w:rFonts w:ascii="Arial Narrow" w:hAnsi="Arial Narrow" w:cs="Arial Narrow"/>
          <w:b/>
          <w:bCs/>
          <w:i/>
          <w:iCs/>
          <w:color w:val="000000"/>
          <w:spacing w:val="-3"/>
          <w:u w:val="thick"/>
        </w:rPr>
        <w:t xml:space="preserve"> </w:t>
      </w:r>
      <w:r w:rsidRPr="00D4097D">
        <w:rPr>
          <w:rFonts w:ascii="Arial Narrow" w:hAnsi="Arial Narrow" w:cs="Arial Narrow"/>
          <w:b/>
          <w:bCs/>
          <w:i/>
          <w:iCs/>
          <w:color w:val="000000"/>
          <w:spacing w:val="-1"/>
          <w:u w:val="thick"/>
        </w:rPr>
        <w:t>before</w:t>
      </w:r>
      <w:r w:rsidRPr="00D4097D">
        <w:rPr>
          <w:rFonts w:ascii="Arial Narrow" w:hAnsi="Arial Narrow" w:cs="Arial Narrow"/>
          <w:b/>
          <w:bCs/>
          <w:i/>
          <w:iCs/>
          <w:color w:val="000000"/>
          <w:u w:val="thick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  <w:u w:val="thick"/>
        </w:rPr>
        <w:t>September 30, 2015</w:t>
      </w:r>
      <w:r w:rsidRPr="00D4097D">
        <w:rPr>
          <w:rFonts w:ascii="Arial Narrow" w:hAnsi="Arial Narrow" w:cs="Arial Narrow"/>
          <w:b/>
          <w:bCs/>
          <w:color w:val="000000"/>
        </w:rPr>
        <w:t>.</w:t>
      </w:r>
    </w:p>
    <w:p w:rsidR="00D75939" w:rsidRPr="00D4097D" w:rsidRDefault="00D75939" w:rsidP="00C07486">
      <w:pPr>
        <w:kinsoku w:val="0"/>
        <w:overflowPunct w:val="0"/>
        <w:autoSpaceDE w:val="0"/>
        <w:autoSpaceDN w:val="0"/>
        <w:adjustRightInd w:val="0"/>
        <w:spacing w:before="35" w:after="0" w:line="276" w:lineRule="auto"/>
        <w:ind w:left="111" w:right="839"/>
        <w:rPr>
          <w:rFonts w:ascii="Arial Narrow" w:hAnsi="Arial Narrow" w:cs="Arial Narrow"/>
          <w:color w:val="000000"/>
          <w:sz w:val="20"/>
          <w:szCs w:val="20"/>
        </w:rPr>
      </w:pPr>
      <w:r w:rsidRPr="00D4097D">
        <w:rPr>
          <w:rFonts w:ascii="Arial Narrow" w:hAnsi="Arial Narrow" w:cs="Arial Narrow"/>
          <w:b/>
          <w:bCs/>
          <w:spacing w:val="-1"/>
          <w:sz w:val="20"/>
          <w:szCs w:val="20"/>
        </w:rPr>
        <w:t>[NOTE: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  <w:u w:val="single"/>
        </w:rPr>
        <w:t>If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sent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by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fax,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the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pacing w:val="-1"/>
          <w:sz w:val="20"/>
          <w:szCs w:val="20"/>
          <w:u w:val="single"/>
        </w:rPr>
        <w:t>program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  <w:u w:val="single"/>
        </w:rPr>
        <w:t>is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  <w:u w:val="single"/>
        </w:rPr>
        <w:t>responsible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  <w:u w:val="single"/>
        </w:rPr>
        <w:t>for</w:t>
      </w:r>
      <w:r w:rsidRPr="00D4097D">
        <w:rPr>
          <w:rFonts w:ascii="Arial Narrow" w:hAnsi="Arial Narrow" w:cs="Arial Narrow"/>
          <w:b/>
          <w:bCs/>
          <w:spacing w:val="-7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pacing w:val="-1"/>
          <w:sz w:val="20"/>
          <w:szCs w:val="20"/>
          <w:u w:val="single"/>
        </w:rPr>
        <w:t>confirming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receipt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by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pacing w:val="-1"/>
          <w:sz w:val="20"/>
          <w:szCs w:val="20"/>
        </w:rPr>
        <w:t>contacting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the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pacing w:val="-1"/>
          <w:sz w:val="20"/>
          <w:szCs w:val="20"/>
        </w:rPr>
        <w:t>ARC/</w:t>
      </w:r>
      <w:r w:rsidRPr="00D4097D"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STSA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by</w:t>
      </w:r>
      <w:r w:rsidRPr="00D4097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sz w:val="20"/>
          <w:szCs w:val="20"/>
        </w:rPr>
        <w:t>email</w:t>
      </w:r>
      <w:r w:rsidRPr="00D4097D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to</w:t>
      </w:r>
      <w:r w:rsidRPr="00D4097D">
        <w:rPr>
          <w:rFonts w:ascii="Arial Narrow" w:hAnsi="Arial Narrow" w:cs="Arial Narrow"/>
          <w:b/>
          <w:bCs/>
          <w:color w:val="0000FF"/>
          <w:w w:val="99"/>
          <w:sz w:val="20"/>
          <w:szCs w:val="20"/>
        </w:rPr>
        <w:t xml:space="preserve"> </w:t>
      </w:r>
      <w:hyperlink r:id="rId7" w:history="1">
        <w:r w:rsidRPr="00D4097D">
          <w:rPr>
            <w:rFonts w:ascii="Arial Narrow" w:hAnsi="Arial Narrow" w:cs="Arial Narrow"/>
            <w:b/>
            <w:bCs/>
            <w:color w:val="0000FF"/>
            <w:spacing w:val="-3"/>
            <w:sz w:val="20"/>
            <w:szCs w:val="20"/>
            <w:u w:val="single"/>
          </w:rPr>
          <w:t>lucinda.martinez@arcstsa.org</w:t>
        </w:r>
        <w:r w:rsidRPr="00D4097D">
          <w:rPr>
            <w:rFonts w:ascii="Arial Narrow" w:hAnsi="Arial Narrow" w:cs="Arial Narrow"/>
            <w:b/>
            <w:bCs/>
            <w:color w:val="0000FF"/>
            <w:spacing w:val="-11"/>
            <w:sz w:val="20"/>
            <w:szCs w:val="20"/>
            <w:u w:val="single"/>
          </w:rPr>
          <w:t xml:space="preserve"> </w:t>
        </w:r>
      </w:hyperlink>
      <w:r w:rsidRPr="00D4097D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or</w:t>
      </w:r>
      <w:r w:rsidRPr="00D4097D">
        <w:rPr>
          <w:rFonts w:ascii="Arial Narrow" w:hAnsi="Arial Narrow" w:cs="Arial Narrow"/>
          <w:b/>
          <w:bCs/>
          <w:color w:val="000000"/>
          <w:spacing w:val="-10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000000"/>
          <w:sz w:val="20"/>
          <w:szCs w:val="20"/>
        </w:rPr>
        <w:t>by</w:t>
      </w:r>
      <w:r w:rsidRPr="00D4097D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000000"/>
          <w:sz w:val="20"/>
          <w:szCs w:val="20"/>
        </w:rPr>
        <w:t>phone</w:t>
      </w:r>
      <w:r w:rsidRPr="00D4097D"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000000"/>
          <w:sz w:val="20"/>
          <w:szCs w:val="20"/>
        </w:rPr>
        <w:t>at</w:t>
      </w:r>
      <w:r w:rsidRPr="00D4097D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000000"/>
          <w:sz w:val="20"/>
          <w:szCs w:val="20"/>
        </w:rPr>
        <w:t>(303)</w:t>
      </w:r>
      <w:r w:rsidRPr="00D4097D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694-9262.]</w:t>
      </w:r>
    </w:p>
    <w:p w:rsidR="00D75939" w:rsidRPr="00D4097D" w:rsidRDefault="00D75939" w:rsidP="005D03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 Narrow" w:hAnsi="Arial Narrow" w:cs="Arial Narrow"/>
          <w:b/>
          <w:bCs/>
          <w:sz w:val="20"/>
          <w:szCs w:val="20"/>
        </w:rPr>
      </w:pPr>
    </w:p>
    <w:p w:rsidR="00D75939" w:rsidRPr="00D4097D" w:rsidRDefault="00D75939" w:rsidP="00D75939">
      <w:pPr>
        <w:kinsoku w:val="0"/>
        <w:overflowPunct w:val="0"/>
        <w:autoSpaceDE w:val="0"/>
        <w:autoSpaceDN w:val="0"/>
        <w:adjustRightInd w:val="0"/>
        <w:spacing w:before="35" w:after="0" w:line="276" w:lineRule="auto"/>
        <w:ind w:left="507" w:right="705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D4097D">
        <w:rPr>
          <w:rFonts w:ascii="Arial Narrow" w:hAnsi="Arial Narrow" w:cs="Arial Narrow"/>
          <w:spacing w:val="-2"/>
          <w:sz w:val="20"/>
          <w:szCs w:val="20"/>
        </w:rPr>
        <w:t>Programs</w:t>
      </w:r>
      <w:r w:rsidRPr="00D4097D"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>that</w:t>
      </w:r>
      <w:r w:rsidRPr="00D4097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do</w:t>
      </w:r>
      <w:r w:rsidRPr="00D4097D"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  <w:u w:val="single"/>
        </w:rPr>
        <w:t>not</w:t>
      </w:r>
      <w:r w:rsidRPr="00D4097D">
        <w:rPr>
          <w:rFonts w:ascii="Arial Narrow" w:hAnsi="Arial Narrow" w:cs="Arial Narrow"/>
          <w:spacing w:val="-9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>submit</w:t>
      </w:r>
      <w:r w:rsidRPr="00D4097D"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the</w:t>
      </w:r>
      <w:r w:rsidRPr="00D4097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E602CF">
        <w:rPr>
          <w:rFonts w:ascii="Arial Narrow" w:hAnsi="Arial Narrow" w:cs="Arial Narrow"/>
          <w:spacing w:val="-2"/>
          <w:sz w:val="20"/>
          <w:szCs w:val="20"/>
          <w:u w:val="single"/>
        </w:rPr>
        <w:t xml:space="preserve">CAAHEP-ARC/STSA STANDARDS </w:t>
      </w:r>
      <w:proofErr w:type="gramStart"/>
      <w:r w:rsidR="00E602CF">
        <w:rPr>
          <w:rFonts w:ascii="Arial Narrow" w:hAnsi="Arial Narrow" w:cs="Arial Narrow"/>
          <w:spacing w:val="-2"/>
          <w:sz w:val="20"/>
          <w:szCs w:val="20"/>
          <w:u w:val="single"/>
        </w:rPr>
        <w:t xml:space="preserve">NOTIFICATION </w:t>
      </w:r>
      <w:r w:rsidRPr="00D4097D">
        <w:rPr>
          <w:rFonts w:ascii="Arial Narrow" w:hAnsi="Arial Narrow" w:cs="Arial Narrow"/>
          <w:spacing w:val="29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i/>
          <w:iCs/>
          <w:spacing w:val="-1"/>
          <w:sz w:val="20"/>
          <w:szCs w:val="20"/>
        </w:rPr>
        <w:t>on</w:t>
      </w:r>
      <w:proofErr w:type="gramEnd"/>
      <w:r w:rsidRPr="00D4097D">
        <w:rPr>
          <w:rFonts w:ascii="Arial Narrow" w:hAnsi="Arial Narrow" w:cs="Arial Narrow"/>
          <w:i/>
          <w:iCs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i/>
          <w:iCs/>
          <w:sz w:val="20"/>
          <w:szCs w:val="20"/>
        </w:rPr>
        <w:t>or</w:t>
      </w:r>
      <w:r w:rsidRPr="00D4097D">
        <w:rPr>
          <w:rFonts w:ascii="Arial Narrow" w:hAnsi="Arial Narrow" w:cs="Arial Narrow"/>
          <w:i/>
          <w:iCs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i/>
          <w:iCs/>
          <w:spacing w:val="-2"/>
          <w:sz w:val="20"/>
          <w:szCs w:val="20"/>
        </w:rPr>
        <w:t>before</w:t>
      </w:r>
      <w:r w:rsidRPr="00D4097D"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September 30, 2015</w:t>
      </w:r>
      <w:r w:rsidRPr="00D4097D">
        <w:rPr>
          <w:rFonts w:ascii="Arial Narrow" w:hAnsi="Arial Narrow" w:cs="Arial Narrow"/>
          <w:b/>
          <w:bCs/>
          <w:spacing w:val="72"/>
          <w:w w:val="9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>due</w:t>
      </w:r>
      <w:r w:rsidRPr="00D4097D"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3"/>
          <w:sz w:val="20"/>
          <w:szCs w:val="20"/>
        </w:rPr>
        <w:t>date</w:t>
      </w:r>
      <w:r w:rsidRPr="00D4097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2"/>
          <w:sz w:val="20"/>
          <w:szCs w:val="20"/>
        </w:rPr>
        <w:t>will</w:t>
      </w:r>
      <w:r w:rsidRPr="00D4097D"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be</w:t>
      </w:r>
      <w:r w:rsidRPr="00D4097D"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3"/>
          <w:sz w:val="20"/>
          <w:szCs w:val="20"/>
        </w:rPr>
        <w:t>assessed</w:t>
      </w:r>
      <w:r w:rsidRPr="00D4097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a</w:t>
      </w:r>
      <w:r w:rsidRPr="00D4097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b/>
          <w:bCs/>
          <w:color w:val="FF0000"/>
          <w:spacing w:val="-2"/>
          <w:sz w:val="20"/>
          <w:szCs w:val="20"/>
          <w:u w:val="single"/>
        </w:rPr>
        <w:t>$250</w:t>
      </w:r>
      <w:r w:rsidRPr="00D4097D">
        <w:rPr>
          <w:rFonts w:ascii="Arial Narrow" w:hAnsi="Arial Narrow" w:cs="Arial Narrow"/>
          <w:b/>
          <w:bCs/>
          <w:color w:val="FF0000"/>
          <w:spacing w:val="-9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  <w:u w:val="single"/>
        </w:rPr>
        <w:t>late</w:t>
      </w:r>
      <w:r w:rsidRPr="00D4097D">
        <w:rPr>
          <w:rFonts w:ascii="Arial Narrow" w:hAnsi="Arial Narrow" w:cs="Arial Narrow"/>
          <w:b/>
          <w:bCs/>
          <w:color w:val="FF0000"/>
          <w:spacing w:val="-9"/>
          <w:sz w:val="20"/>
          <w:szCs w:val="20"/>
          <w:u w:val="single"/>
        </w:rPr>
        <w:t xml:space="preserve"> </w:t>
      </w:r>
      <w:r w:rsidRPr="00D4097D">
        <w:rPr>
          <w:rFonts w:ascii="Arial Narrow" w:hAnsi="Arial Narrow" w:cs="Arial Narrow"/>
          <w:b/>
          <w:bCs/>
          <w:color w:val="FF0000"/>
          <w:spacing w:val="-2"/>
          <w:sz w:val="20"/>
          <w:szCs w:val="20"/>
          <w:u w:val="single"/>
        </w:rPr>
        <w:t>fee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,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consistent</w:t>
      </w:r>
      <w:r w:rsidRPr="00D4097D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with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the</w:t>
      </w:r>
      <w:r w:rsidRPr="00D4097D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ARC/STSA</w:t>
      </w:r>
      <w:r w:rsidRPr="00D4097D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policy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(please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refer</w:t>
      </w:r>
      <w:r w:rsidRPr="00D4097D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1"/>
          <w:sz w:val="20"/>
          <w:szCs w:val="20"/>
        </w:rPr>
        <w:t>to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the</w:t>
      </w:r>
      <w:r w:rsidRPr="00D4097D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ARC/STSA</w:t>
      </w:r>
      <w:r w:rsidRPr="00D4097D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Schedule</w:t>
      </w:r>
      <w:r w:rsidRPr="00D4097D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1"/>
          <w:sz w:val="20"/>
          <w:szCs w:val="20"/>
        </w:rPr>
        <w:t>of</w:t>
      </w:r>
      <w:r w:rsidRPr="00D4097D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Fees,</w:t>
      </w:r>
      <w:r w:rsidR="00E602CF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bookmarkStart w:id="0" w:name="_GoBack"/>
      <w:bookmarkEnd w:id="0"/>
      <w:r w:rsidRPr="00D4097D">
        <w:rPr>
          <w:rFonts w:ascii="Arial Narrow" w:hAnsi="Arial Narrow" w:cs="Arial Narrow"/>
          <w:color w:val="000000"/>
          <w:spacing w:val="-3"/>
          <w:sz w:val="20"/>
          <w:szCs w:val="20"/>
        </w:rPr>
        <w:t>available</w:t>
      </w:r>
      <w:r w:rsidRPr="00D4097D">
        <w:rPr>
          <w:rFonts w:ascii="Arial Narrow" w:hAnsi="Arial Narrow" w:cs="Arial Narrow"/>
          <w:color w:val="000000"/>
          <w:spacing w:val="-2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2"/>
          <w:sz w:val="20"/>
          <w:szCs w:val="20"/>
        </w:rPr>
        <w:t>online</w:t>
      </w:r>
      <w:r w:rsidRPr="00D4097D">
        <w:rPr>
          <w:rFonts w:ascii="Arial Narrow" w:hAnsi="Arial Narrow" w:cs="Arial Narrow"/>
          <w:color w:val="000000"/>
          <w:spacing w:val="-28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1"/>
          <w:sz w:val="20"/>
          <w:szCs w:val="20"/>
        </w:rPr>
        <w:t>at</w:t>
      </w:r>
      <w:r w:rsidRPr="00D4097D">
        <w:rPr>
          <w:rFonts w:ascii="Arial Narrow" w:hAnsi="Arial Narrow" w:cs="Arial Narrow"/>
          <w:color w:val="000000"/>
          <w:spacing w:val="-27"/>
          <w:sz w:val="20"/>
          <w:szCs w:val="20"/>
        </w:rPr>
        <w:t xml:space="preserve"> </w:t>
      </w:r>
      <w:hyperlink r:id="rId8" w:history="1">
        <w:r w:rsidRPr="00D4097D"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www.arcstsa.org/wp-content/uploads/2013/10/2014-2015-Schedule-of-Fees.pdf</w:t>
        </w:r>
        <w:r w:rsidRPr="00D4097D"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)</w:t>
        </w:r>
      </w:hyperlink>
      <w:r w:rsidRPr="00D4097D">
        <w:rPr>
          <w:rFonts w:ascii="Arial Narrow" w:hAnsi="Arial Narrow" w:cs="Arial Narrow"/>
          <w:color w:val="000000"/>
          <w:spacing w:val="-1"/>
          <w:sz w:val="20"/>
          <w:szCs w:val="20"/>
        </w:rPr>
        <w:t>.</w:t>
      </w:r>
    </w:p>
    <w:p w:rsidR="00D75939" w:rsidRPr="00D4097D" w:rsidRDefault="00D75939" w:rsidP="00D7593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D75939" w:rsidRPr="00D4097D" w:rsidRDefault="00D75939" w:rsidP="005D03AD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80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D4097D">
        <w:rPr>
          <w:rFonts w:ascii="Arial Narrow" w:hAnsi="Arial Narrow" w:cs="Arial Narrow"/>
          <w:spacing w:val="-1"/>
          <w:sz w:val="20"/>
          <w:szCs w:val="20"/>
        </w:rPr>
        <w:t>Please</w:t>
      </w:r>
      <w:r w:rsidRPr="00D4097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pacing w:val="-1"/>
          <w:sz w:val="20"/>
          <w:szCs w:val="20"/>
        </w:rPr>
        <w:t>contact</w:t>
      </w:r>
      <w:r w:rsidRPr="00D4097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the</w:t>
      </w:r>
      <w:r w:rsidRPr="00D4097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ARC/STSA</w:t>
      </w:r>
      <w:r w:rsidRPr="00D4097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office</w:t>
      </w:r>
      <w:r w:rsidRPr="00D4097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at</w:t>
      </w:r>
      <w:r w:rsidRPr="00D4097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303-694-9262</w:t>
      </w:r>
      <w:r w:rsidRPr="00D4097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sz w:val="20"/>
          <w:szCs w:val="20"/>
        </w:rPr>
        <w:t>or</w:t>
      </w:r>
      <w:r w:rsidRPr="00D4097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hyperlink r:id="rId9" w:history="1">
        <w:r w:rsidRPr="00D4097D"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info@arcstsa.org</w:t>
        </w:r>
        <w:r w:rsidRPr="00D4097D">
          <w:rPr>
            <w:rFonts w:ascii="Arial Narrow" w:hAnsi="Arial Narrow" w:cs="Arial Narrow"/>
            <w:color w:val="0000FF"/>
            <w:spacing w:val="-4"/>
            <w:sz w:val="20"/>
            <w:szCs w:val="20"/>
            <w:u w:val="single"/>
          </w:rPr>
          <w:t xml:space="preserve"> </w:t>
        </w:r>
      </w:hyperlink>
      <w:r w:rsidRPr="00D4097D">
        <w:rPr>
          <w:rFonts w:ascii="Arial Narrow" w:hAnsi="Arial Narrow" w:cs="Arial Narrow"/>
          <w:color w:val="000000"/>
          <w:sz w:val="20"/>
          <w:szCs w:val="20"/>
        </w:rPr>
        <w:t>with</w:t>
      </w:r>
      <w:r w:rsidRPr="00D4097D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z w:val="20"/>
          <w:szCs w:val="20"/>
        </w:rPr>
        <w:t>any</w:t>
      </w:r>
      <w:r w:rsidRPr="00D4097D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Pr="00D4097D">
        <w:rPr>
          <w:rFonts w:ascii="Arial Narrow" w:hAnsi="Arial Narrow" w:cs="Arial Narrow"/>
          <w:color w:val="000000"/>
          <w:spacing w:val="-1"/>
          <w:sz w:val="20"/>
          <w:szCs w:val="20"/>
        </w:rPr>
        <w:t>questions.</w:t>
      </w:r>
    </w:p>
    <w:sectPr w:rsidR="00D75939" w:rsidRPr="00D4097D" w:rsidSect="00353A60">
      <w:pgSz w:w="12240" w:h="15840"/>
      <w:pgMar w:top="720" w:right="720" w:bottom="23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58F3"/>
    <w:multiLevelType w:val="hybridMultilevel"/>
    <w:tmpl w:val="4F946332"/>
    <w:lvl w:ilvl="0" w:tplc="104237D4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39"/>
    <w:rsid w:val="001D3DD9"/>
    <w:rsid w:val="00242462"/>
    <w:rsid w:val="00353A60"/>
    <w:rsid w:val="004852CF"/>
    <w:rsid w:val="00522D1E"/>
    <w:rsid w:val="005D03AD"/>
    <w:rsid w:val="0069070E"/>
    <w:rsid w:val="00C07486"/>
    <w:rsid w:val="00D75939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EA0FD-F9F0-429D-B600-4F0B6AF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939"/>
    <w:rPr>
      <w:b/>
      <w:bCs/>
    </w:rPr>
  </w:style>
  <w:style w:type="character" w:styleId="Emphasis">
    <w:name w:val="Emphasis"/>
    <w:basedOn w:val="DefaultParagraphFont"/>
    <w:uiPriority w:val="20"/>
    <w:qFormat/>
    <w:rsid w:val="00D75939"/>
    <w:rPr>
      <w:i/>
      <w:iCs/>
    </w:rPr>
  </w:style>
  <w:style w:type="paragraph" w:styleId="ListParagraph">
    <w:name w:val="List Paragraph"/>
    <w:basedOn w:val="Normal"/>
    <w:uiPriority w:val="34"/>
    <w:qFormat/>
    <w:rsid w:val="00D7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tsa.org/wp-content/uploads/2013/10/2014-2015-Schedule-of-Fe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nda.martinez@arcs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nda.martinez@arcst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cs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Makin</dc:creator>
  <cp:keywords/>
  <dc:description/>
  <cp:lastModifiedBy>Tony Makin</cp:lastModifiedBy>
  <cp:revision>7</cp:revision>
  <cp:lastPrinted>2015-07-24T15:15:00Z</cp:lastPrinted>
  <dcterms:created xsi:type="dcterms:W3CDTF">2015-07-24T13:31:00Z</dcterms:created>
  <dcterms:modified xsi:type="dcterms:W3CDTF">2015-07-24T15:26:00Z</dcterms:modified>
</cp:coreProperties>
</file>