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Sponsoring Institution Name:  __________________________________________________________________________</w:t>
      </w:r>
    </w:p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Sponsoring Institution City/State:  ________________________________________________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ARC/STSA Program Identification Number: ___________________________________</w:t>
      </w:r>
    </w:p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Date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_________________________________________________________________</w:t>
      </w:r>
    </w:p>
    <w:p w:rsidR="00D5160B" w:rsidRDefault="00D5160B" w:rsidP="00D5160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974F849" wp14:editId="1765FFF5">
                <wp:simplePos x="0" y="0"/>
                <wp:positionH relativeFrom="column">
                  <wp:posOffset>556895</wp:posOffset>
                </wp:positionH>
                <wp:positionV relativeFrom="paragraph">
                  <wp:posOffset>1456690</wp:posOffset>
                </wp:positionV>
                <wp:extent cx="6644005" cy="7923530"/>
                <wp:effectExtent l="4445" t="0" r="0" b="1905"/>
                <wp:wrapNone/>
                <wp:docPr id="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4005" cy="792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3" o:spid="_x0000_s1026" style="position:absolute;margin-left:43.85pt;margin-top:114.7pt;width:523.15pt;height:623.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0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1215"/>
        <w:gridCol w:w="1216"/>
        <w:gridCol w:w="1169"/>
        <w:gridCol w:w="1890"/>
        <w:gridCol w:w="2160"/>
      </w:tblGrid>
      <w:tr w:rsidR="00D5160B" w:rsidTr="00D5160B">
        <w:trPr>
          <w:trHeight w:val="688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Area for Assessment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Measurement Tool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Timeframe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Program </w:t>
            </w:r>
          </w:p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Benchmark Criteria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Assessment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Plan of Action</w:t>
            </w:r>
          </w:p>
        </w:tc>
      </w:tr>
      <w:tr w:rsidR="00D5160B" w:rsidTr="00D5160B">
        <w:trPr>
          <w:trHeight w:val="383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Program goals review/assessment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B5359B">
        <w:trPr>
          <w:trHeight w:val="351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program-specific budget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classroom facilities and classroom equipment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B5359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student and faculty computer resources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instructional reference materials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laboratory facilities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Resources: laboratory equipment and instrumentation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60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laboratory supplies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Resources: library reference resources, materials, and databases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Resources: ancillary student facilities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clerical/support staff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Resources: faculty/staff professional development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clinical affiliation sites and OR scrub slots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sufficient faculty appointed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Faculty—current CST credential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Resources—Faculty—professional development—ST-specific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Resources—Faculty—professional development—teaching methods-specific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B5359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Curriculum—compliant with current Core Curriculum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37C3C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  <w:p w:rsidR="00D5160B" w:rsidRPr="00A37C3C" w:rsidRDefault="00D5160B" w:rsidP="00A37C3C">
            <w:pPr>
              <w:tabs>
                <w:tab w:val="left" w:pos="945"/>
              </w:tabs>
              <w:rPr>
                <w:rFonts w:ascii="Arial Narrow" w:hAnsi="Arial Narrow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lastRenderedPageBreak/>
              <w:t xml:space="preserve">Resources: Curriculum—Elected Clinical Case Requirement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Outcomes: Retention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681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Outcomes: Approved Outcomes Assessment Exam (OAE) - CST Exam (NBSTSA) Participation Rate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681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Outcomes: Approved Outcomes Assessment Exam (OAE) - CST Exam (NBSTSA) Pass Rate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Outcomes: Graduate Placement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Outcomes: Employer Survey Return Rate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Outcomes: Employer Survey Satisfaction Rate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50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Outcomes: Graduate Survey Return Rate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505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 w:rsidP="00A37C3C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Outcomes: </w:t>
            </w:r>
            <w:r w:rsidR="00A37C3C">
              <w:rPr>
                <w:rFonts w:ascii="Arial Narrow" w:hAnsi="Arial Narrow"/>
                <w:sz w:val="16"/>
                <w:szCs w:val="16"/>
                <w14:ligatures w14:val="none"/>
              </w:rPr>
              <w:t>Graduate</w:t>
            </w: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 Survey Satisfaction Rate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</w:tbl>
    <w:p w:rsidR="00A61AB7" w:rsidRDefault="00A37C3C"/>
    <w:sectPr w:rsidR="00A61AB7" w:rsidSect="00A37C3C">
      <w:headerReference w:type="default" r:id="rId7"/>
      <w:footerReference w:type="default" r:id="rId8"/>
      <w:headerReference w:type="first" r:id="rId9"/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0B" w:rsidRDefault="00D5160B" w:rsidP="00D5160B">
      <w:pPr>
        <w:spacing w:after="0" w:line="240" w:lineRule="auto"/>
      </w:pPr>
      <w:r>
        <w:separator/>
      </w:r>
    </w:p>
  </w:endnote>
  <w:endnote w:type="continuationSeparator" w:id="0">
    <w:p w:rsidR="00D5160B" w:rsidRDefault="00D5160B" w:rsidP="00D5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0B" w:rsidRPr="00A37C3C" w:rsidRDefault="00A37C3C">
    <w:pPr>
      <w:pStyle w:val="Footer"/>
      <w:rPr>
        <w:sz w:val="16"/>
        <w:szCs w:val="16"/>
      </w:rPr>
    </w:pPr>
    <w:r w:rsidRPr="00A37C3C">
      <w:rPr>
        <w:rFonts w:ascii="Arial Narrow" w:hAnsi="Arial Narrow"/>
        <w:sz w:val="16"/>
        <w:szCs w:val="16"/>
      </w:rPr>
      <w:t>Program Effectiveness Plan - ST</w:t>
    </w:r>
    <w:r w:rsidR="00D5160B">
      <w:tab/>
    </w:r>
    <w:r w:rsidR="00D5160B" w:rsidRPr="00A37C3C">
      <w:rPr>
        <w:rFonts w:ascii="Arial Narrow" w:hAnsi="Arial Narrow"/>
      </w:rPr>
      <w:fldChar w:fldCharType="begin"/>
    </w:r>
    <w:r w:rsidR="00D5160B" w:rsidRPr="00A37C3C">
      <w:rPr>
        <w:rFonts w:ascii="Arial Narrow" w:hAnsi="Arial Narrow"/>
      </w:rPr>
      <w:instrText xml:space="preserve"> PAGE   \* MERGEFORMAT </w:instrText>
    </w:r>
    <w:r w:rsidR="00D5160B" w:rsidRPr="00A37C3C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2</w:t>
    </w:r>
    <w:r w:rsidR="00D5160B" w:rsidRPr="00A37C3C">
      <w:rPr>
        <w:rFonts w:ascii="Arial Narrow" w:hAnsi="Arial Narrow"/>
      </w:rPr>
      <w:fldChar w:fldCharType="end"/>
    </w:r>
    <w:r>
      <w:rPr>
        <w:rFonts w:ascii="Arial Narrow" w:hAnsi="Arial Narrow"/>
      </w:rPr>
      <w:tab/>
    </w:r>
    <w:r>
      <w:rPr>
        <w:rFonts w:ascii="Arial Narrow" w:hAnsi="Arial Narrow"/>
        <w:sz w:val="16"/>
        <w:szCs w:val="16"/>
      </w:rPr>
      <w:t>0212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0B" w:rsidRDefault="00D5160B" w:rsidP="00D5160B">
      <w:pPr>
        <w:spacing w:after="0" w:line="240" w:lineRule="auto"/>
      </w:pPr>
      <w:r>
        <w:separator/>
      </w:r>
    </w:p>
  </w:footnote>
  <w:footnote w:type="continuationSeparator" w:id="0">
    <w:p w:rsidR="00D5160B" w:rsidRDefault="00D5160B" w:rsidP="00D5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0B" w:rsidRDefault="00D5160B" w:rsidP="00D5160B">
    <w:pPr>
      <w:pStyle w:val="Header"/>
      <w:jc w:val="center"/>
    </w:pPr>
    <w:r>
      <w:t>ARC/STSA</w:t>
    </w:r>
  </w:p>
  <w:p w:rsidR="00D5160B" w:rsidRDefault="00D5160B" w:rsidP="00D5160B">
    <w:pPr>
      <w:pStyle w:val="Header"/>
      <w:jc w:val="center"/>
    </w:pPr>
    <w:r>
      <w:t>Program Effectiveness Plan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0B" w:rsidRDefault="00D5160B" w:rsidP="00D5160B">
    <w:pPr>
      <w:pStyle w:val="Header"/>
      <w:jc w:val="center"/>
    </w:pPr>
    <w:r>
      <w:t>ARC/STSA</w:t>
    </w:r>
  </w:p>
  <w:p w:rsidR="00D5160B" w:rsidRDefault="00D5160B" w:rsidP="00D5160B">
    <w:pPr>
      <w:pStyle w:val="Header"/>
      <w:jc w:val="center"/>
    </w:pPr>
    <w:r>
      <w:t>Program Effectiveness Plan Form</w:t>
    </w:r>
  </w:p>
  <w:p w:rsidR="00D5160B" w:rsidRDefault="00D51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0B"/>
    <w:rsid w:val="009472A4"/>
    <w:rsid w:val="00A37C3C"/>
    <w:rsid w:val="00B273DF"/>
    <w:rsid w:val="00B5359B"/>
    <w:rsid w:val="00D5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0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0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ARC/STSA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M. McGuiness</dc:creator>
  <cp:lastModifiedBy>Ann M. McGuiness</cp:lastModifiedBy>
  <cp:revision>3</cp:revision>
  <dcterms:created xsi:type="dcterms:W3CDTF">2012-02-02T00:59:00Z</dcterms:created>
  <dcterms:modified xsi:type="dcterms:W3CDTF">2012-02-17T22:19:00Z</dcterms:modified>
</cp:coreProperties>
</file>